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CB0" w:rsidRPr="00BB6F1B" w:rsidRDefault="00276164" w:rsidP="00CA7E45">
      <w:pPr>
        <w:pStyle w:val="Normlnweb"/>
        <w:spacing w:before="120" w:beforeAutospacing="0" w:after="120" w:afterAutospacing="0"/>
        <w:contextualSpacing w:val="0"/>
        <w:rPr>
          <w:rFonts w:cs="Arial"/>
          <w:b/>
          <w:sz w:val="25"/>
          <w:szCs w:val="25"/>
        </w:rPr>
      </w:pPr>
      <w:r>
        <w:rPr>
          <w:rFonts w:cs="Arial"/>
          <w:b/>
          <w:sz w:val="25"/>
          <w:szCs w:val="25"/>
        </w:rPr>
        <w:t xml:space="preserve">Historici umění </w:t>
      </w:r>
      <w:r w:rsidR="00117717">
        <w:rPr>
          <w:rFonts w:cs="Arial"/>
          <w:b/>
          <w:sz w:val="25"/>
          <w:szCs w:val="25"/>
        </w:rPr>
        <w:t xml:space="preserve">z </w:t>
      </w:r>
      <w:r>
        <w:rPr>
          <w:rFonts w:cs="Arial"/>
          <w:b/>
          <w:sz w:val="25"/>
          <w:szCs w:val="25"/>
        </w:rPr>
        <w:t xml:space="preserve">Univerzity Palackého </w:t>
      </w:r>
      <w:r w:rsidR="000F10B2">
        <w:rPr>
          <w:rFonts w:cs="Arial"/>
          <w:b/>
          <w:sz w:val="25"/>
          <w:szCs w:val="25"/>
        </w:rPr>
        <w:t>rozšiřují sp</w:t>
      </w:r>
      <w:r>
        <w:rPr>
          <w:rFonts w:cs="Arial"/>
          <w:b/>
          <w:sz w:val="25"/>
          <w:szCs w:val="25"/>
        </w:rPr>
        <w:t>olupr</w:t>
      </w:r>
      <w:r w:rsidR="000F10B2">
        <w:rPr>
          <w:rFonts w:cs="Arial"/>
          <w:b/>
          <w:sz w:val="25"/>
          <w:szCs w:val="25"/>
        </w:rPr>
        <w:t xml:space="preserve">áci </w:t>
      </w:r>
      <w:r>
        <w:rPr>
          <w:rFonts w:cs="Arial"/>
          <w:b/>
          <w:sz w:val="25"/>
          <w:szCs w:val="25"/>
        </w:rPr>
        <w:t xml:space="preserve">s vědci Akademie věd České republiky </w:t>
      </w:r>
      <w:r w:rsidR="00CA7E45" w:rsidRPr="00BB6F1B">
        <w:rPr>
          <w:rFonts w:cs="Arial"/>
          <w:b/>
          <w:sz w:val="25"/>
          <w:szCs w:val="25"/>
        </w:rPr>
        <w:t xml:space="preserve"> </w:t>
      </w:r>
    </w:p>
    <w:p w:rsidR="00CA7E45" w:rsidRDefault="00CA7E45" w:rsidP="00CA7E45">
      <w:pPr>
        <w:spacing w:line="240" w:lineRule="auto"/>
        <w:rPr>
          <w:rFonts w:ascii="Arial" w:hAnsi="Arial" w:cs="Arial"/>
          <w:sz w:val="20"/>
          <w:szCs w:val="20"/>
        </w:rPr>
      </w:pPr>
    </w:p>
    <w:p w:rsidR="00CA7E45" w:rsidRPr="00CA7E45" w:rsidRDefault="00CA7E45" w:rsidP="00CA7E45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CA7E45">
        <w:rPr>
          <w:rFonts w:ascii="Arial" w:hAnsi="Arial" w:cs="Arial"/>
          <w:sz w:val="20"/>
          <w:szCs w:val="20"/>
        </w:rPr>
        <w:t>(Olomouc 31. 8. 2017)</w:t>
      </w:r>
      <w:r w:rsidRPr="00CA7E45">
        <w:rPr>
          <w:rFonts w:ascii="Arial" w:hAnsi="Arial" w:cs="Arial"/>
          <w:b/>
          <w:sz w:val="20"/>
          <w:szCs w:val="20"/>
        </w:rPr>
        <w:t xml:space="preserve"> Jiří Lach, děkan Filozofické fakulty Univerzity Palackého v Olomouci (FF UP) a Tomáš Winter, ředitel Ústavu dějin umění Akademie věd České republiky (ÚDU AV ČR) dnes podepsali Dohodu o spolupráci při uskutečňování doktorského studijního programu Teorie a dějiny výtvarných umění. </w:t>
      </w:r>
      <w:r w:rsidR="00D152B2">
        <w:rPr>
          <w:rFonts w:ascii="Arial" w:hAnsi="Arial" w:cs="Arial"/>
          <w:b/>
          <w:sz w:val="20"/>
          <w:szCs w:val="20"/>
        </w:rPr>
        <w:t xml:space="preserve">Díky této dohodě, která více sbližuje univerzitní a akademickou sféru, </w:t>
      </w:r>
      <w:r w:rsidR="00D66457">
        <w:rPr>
          <w:rFonts w:ascii="Arial" w:hAnsi="Arial" w:cs="Arial"/>
          <w:b/>
          <w:sz w:val="20"/>
          <w:szCs w:val="20"/>
        </w:rPr>
        <w:t xml:space="preserve">získají </w:t>
      </w:r>
      <w:r w:rsidR="00D152B2">
        <w:rPr>
          <w:rFonts w:ascii="Arial" w:hAnsi="Arial" w:cs="Arial"/>
          <w:b/>
          <w:sz w:val="20"/>
          <w:szCs w:val="20"/>
        </w:rPr>
        <w:t>d</w:t>
      </w:r>
      <w:r w:rsidR="00E33923">
        <w:rPr>
          <w:rFonts w:ascii="Arial" w:hAnsi="Arial" w:cs="Arial"/>
          <w:b/>
          <w:sz w:val="20"/>
          <w:szCs w:val="20"/>
        </w:rPr>
        <w:t>oktorandi olomoucké univerzity</w:t>
      </w:r>
      <w:r w:rsidR="00276164">
        <w:rPr>
          <w:rFonts w:ascii="Arial" w:hAnsi="Arial" w:cs="Arial"/>
          <w:b/>
          <w:sz w:val="20"/>
          <w:szCs w:val="20"/>
        </w:rPr>
        <w:t xml:space="preserve"> </w:t>
      </w:r>
      <w:r w:rsidR="00D66457">
        <w:rPr>
          <w:rFonts w:ascii="Arial" w:hAnsi="Arial" w:cs="Arial"/>
          <w:b/>
          <w:sz w:val="20"/>
          <w:szCs w:val="20"/>
        </w:rPr>
        <w:t xml:space="preserve">mnohem </w:t>
      </w:r>
      <w:r w:rsidR="00276164">
        <w:rPr>
          <w:rFonts w:ascii="Arial" w:hAnsi="Arial" w:cs="Arial"/>
          <w:b/>
          <w:sz w:val="20"/>
          <w:szCs w:val="20"/>
        </w:rPr>
        <w:t>více</w:t>
      </w:r>
      <w:r w:rsidR="00D66457">
        <w:rPr>
          <w:rFonts w:ascii="Arial" w:hAnsi="Arial" w:cs="Arial"/>
          <w:b/>
          <w:sz w:val="20"/>
          <w:szCs w:val="20"/>
        </w:rPr>
        <w:t xml:space="preserve"> </w:t>
      </w:r>
      <w:r w:rsidRPr="00CA7E45">
        <w:rPr>
          <w:rFonts w:ascii="Arial" w:hAnsi="Arial" w:cs="Arial"/>
          <w:b/>
          <w:sz w:val="20"/>
          <w:szCs w:val="20"/>
        </w:rPr>
        <w:t>zkušenost</w:t>
      </w:r>
      <w:r w:rsidR="00276164">
        <w:rPr>
          <w:rFonts w:ascii="Arial" w:hAnsi="Arial" w:cs="Arial"/>
          <w:b/>
          <w:sz w:val="20"/>
          <w:szCs w:val="20"/>
        </w:rPr>
        <w:t>í</w:t>
      </w:r>
      <w:r w:rsidRPr="00CA7E45">
        <w:rPr>
          <w:rFonts w:ascii="Arial" w:hAnsi="Arial" w:cs="Arial"/>
          <w:b/>
          <w:sz w:val="20"/>
          <w:szCs w:val="20"/>
        </w:rPr>
        <w:t xml:space="preserve"> od pracovníků nejprestižnější vědecké organizace v České republice.</w:t>
      </w:r>
    </w:p>
    <w:p w:rsidR="00E33923" w:rsidRPr="00CA7E45" w:rsidRDefault="00E33923" w:rsidP="00E33923">
      <w:pPr>
        <w:spacing w:line="240" w:lineRule="auto"/>
        <w:rPr>
          <w:rFonts w:ascii="Arial" w:hAnsi="Arial" w:cs="Arial"/>
          <w:sz w:val="20"/>
          <w:szCs w:val="20"/>
        </w:rPr>
      </w:pPr>
      <w:r w:rsidRPr="00CA7E45">
        <w:rPr>
          <w:rFonts w:ascii="Arial" w:hAnsi="Arial" w:cs="Arial"/>
          <w:sz w:val="20"/>
          <w:szCs w:val="20"/>
        </w:rPr>
        <w:t>„Dnešní podpis dohody mezi Ústavem dějin umění Akademie věd České republiky a Filozofickou fakultou Univerzity Palackého v Olomouci představuje zásadní impul</w:t>
      </w:r>
      <w:r w:rsidR="00117717">
        <w:rPr>
          <w:rFonts w:ascii="Arial" w:hAnsi="Arial" w:cs="Arial"/>
          <w:sz w:val="20"/>
          <w:szCs w:val="20"/>
        </w:rPr>
        <w:t>z</w:t>
      </w:r>
      <w:r w:rsidRPr="00CA7E45">
        <w:rPr>
          <w:rFonts w:ascii="Arial" w:hAnsi="Arial" w:cs="Arial"/>
          <w:sz w:val="20"/>
          <w:szCs w:val="20"/>
        </w:rPr>
        <w:t xml:space="preserve"> k dalšímu bádání a studiu dějin umění na naší fakultě. </w:t>
      </w:r>
      <w:r w:rsidR="00126B9F">
        <w:rPr>
          <w:rFonts w:ascii="Arial" w:hAnsi="Arial" w:cs="Arial"/>
          <w:sz w:val="20"/>
          <w:szCs w:val="20"/>
        </w:rPr>
        <w:t>Dokládá</w:t>
      </w:r>
      <w:r w:rsidRPr="00CA7E45">
        <w:rPr>
          <w:rFonts w:ascii="Arial" w:hAnsi="Arial" w:cs="Arial"/>
          <w:sz w:val="20"/>
          <w:szCs w:val="20"/>
        </w:rPr>
        <w:t xml:space="preserve">, že naši historici umění reprezentují atraktivní vědecké partnery. </w:t>
      </w:r>
      <w:r w:rsidR="00126B9F">
        <w:rPr>
          <w:rFonts w:ascii="Arial" w:hAnsi="Arial" w:cs="Arial"/>
          <w:sz w:val="20"/>
          <w:szCs w:val="20"/>
        </w:rPr>
        <w:t>Dokument je krásným příkladem</w:t>
      </w:r>
      <w:r w:rsidRPr="00CA7E45">
        <w:rPr>
          <w:rFonts w:ascii="Arial" w:hAnsi="Arial" w:cs="Arial"/>
          <w:sz w:val="20"/>
          <w:szCs w:val="20"/>
        </w:rPr>
        <w:t xml:space="preserve"> vytváření kontaktů a společné práce</w:t>
      </w:r>
      <w:r w:rsidR="00126B9F">
        <w:rPr>
          <w:rFonts w:ascii="Arial" w:hAnsi="Arial" w:cs="Arial"/>
          <w:sz w:val="20"/>
          <w:szCs w:val="20"/>
        </w:rPr>
        <w:t xml:space="preserve"> tak zvaně</w:t>
      </w:r>
      <w:r w:rsidRPr="00CA7E45">
        <w:rPr>
          <w:rFonts w:ascii="Arial" w:hAnsi="Arial" w:cs="Arial"/>
          <w:sz w:val="20"/>
          <w:szCs w:val="20"/>
        </w:rPr>
        <w:t xml:space="preserve"> zezdola. Považuji to za mnohem užitečnější než formální gesta spolupráce,“ řekl Jiří Lach, děkan FF UP.  </w:t>
      </w:r>
    </w:p>
    <w:p w:rsidR="00CA7E45" w:rsidRPr="00CA7E45" w:rsidRDefault="00CA7E45" w:rsidP="00CA7E45">
      <w:pPr>
        <w:spacing w:line="240" w:lineRule="auto"/>
        <w:rPr>
          <w:rFonts w:ascii="Arial" w:hAnsi="Arial" w:cs="Arial"/>
          <w:sz w:val="20"/>
          <w:szCs w:val="20"/>
        </w:rPr>
      </w:pPr>
      <w:r w:rsidRPr="00CA7E45">
        <w:rPr>
          <w:rFonts w:ascii="Arial" w:hAnsi="Arial" w:cs="Arial"/>
          <w:sz w:val="20"/>
          <w:szCs w:val="20"/>
        </w:rPr>
        <w:t>Za přirozené pokračování již stávající spolupráce při výuce dějin umění označil podepsan</w:t>
      </w:r>
      <w:r w:rsidR="00126B9F">
        <w:rPr>
          <w:rFonts w:ascii="Arial" w:hAnsi="Arial" w:cs="Arial"/>
          <w:sz w:val="20"/>
          <w:szCs w:val="20"/>
        </w:rPr>
        <w:t>ou</w:t>
      </w:r>
      <w:r w:rsidRPr="00CA7E45">
        <w:rPr>
          <w:rFonts w:ascii="Arial" w:hAnsi="Arial" w:cs="Arial"/>
          <w:sz w:val="20"/>
          <w:szCs w:val="20"/>
        </w:rPr>
        <w:t xml:space="preserve"> do</w:t>
      </w:r>
      <w:r w:rsidR="00126B9F">
        <w:rPr>
          <w:rFonts w:ascii="Arial" w:hAnsi="Arial" w:cs="Arial"/>
          <w:sz w:val="20"/>
          <w:szCs w:val="20"/>
        </w:rPr>
        <w:t>hodu</w:t>
      </w:r>
      <w:r w:rsidRPr="00CA7E45">
        <w:rPr>
          <w:rFonts w:ascii="Arial" w:hAnsi="Arial" w:cs="Arial"/>
          <w:sz w:val="20"/>
          <w:szCs w:val="20"/>
        </w:rPr>
        <w:t xml:space="preserve"> ředitel Ústavu dějin umění AV ČR Tomáš Winter. „Výchova špičkových vědců, kteří obstojí nejen v domácí, ale i zahraniční konkurenci, představuje jednu z priorit Ústavu dějin umění AV ČR,“ řekl. </w:t>
      </w:r>
    </w:p>
    <w:p w:rsidR="00CA7E45" w:rsidRPr="00CA7E45" w:rsidRDefault="00CA7E45" w:rsidP="00CA7E45">
      <w:pPr>
        <w:spacing w:line="240" w:lineRule="auto"/>
        <w:rPr>
          <w:rFonts w:ascii="Arial" w:hAnsi="Arial" w:cs="Arial"/>
          <w:sz w:val="20"/>
          <w:szCs w:val="20"/>
        </w:rPr>
      </w:pPr>
      <w:r w:rsidRPr="00CA7E45">
        <w:rPr>
          <w:rFonts w:ascii="Arial" w:hAnsi="Arial" w:cs="Arial"/>
          <w:sz w:val="20"/>
          <w:szCs w:val="20"/>
        </w:rPr>
        <w:t xml:space="preserve">Od dohody si její signatáři slibují </w:t>
      </w:r>
      <w:r w:rsidR="00D66457">
        <w:rPr>
          <w:rFonts w:ascii="Arial" w:hAnsi="Arial" w:cs="Arial"/>
          <w:sz w:val="20"/>
          <w:szCs w:val="20"/>
        </w:rPr>
        <w:t xml:space="preserve">i </w:t>
      </w:r>
      <w:r w:rsidRPr="00CA7E45">
        <w:rPr>
          <w:rFonts w:ascii="Arial" w:hAnsi="Arial" w:cs="Arial"/>
          <w:sz w:val="20"/>
          <w:szCs w:val="20"/>
        </w:rPr>
        <w:t xml:space="preserve">jasnější vymezení pravomocí. Například pracovníci Akademie věd </w:t>
      </w:r>
      <w:r w:rsidR="00611BFD">
        <w:rPr>
          <w:rFonts w:ascii="Arial" w:hAnsi="Arial" w:cs="Arial"/>
          <w:sz w:val="20"/>
          <w:szCs w:val="20"/>
        </w:rPr>
        <w:t xml:space="preserve">se </w:t>
      </w:r>
      <w:r w:rsidRPr="00CA7E45">
        <w:rPr>
          <w:rFonts w:ascii="Arial" w:hAnsi="Arial" w:cs="Arial"/>
          <w:sz w:val="20"/>
          <w:szCs w:val="20"/>
        </w:rPr>
        <w:t>budou nově moci</w:t>
      </w:r>
      <w:r w:rsidR="00611BFD">
        <w:rPr>
          <w:rFonts w:ascii="Arial" w:hAnsi="Arial" w:cs="Arial"/>
          <w:sz w:val="20"/>
          <w:szCs w:val="20"/>
        </w:rPr>
        <w:t xml:space="preserve"> účastnit </w:t>
      </w:r>
      <w:r w:rsidRPr="00CA7E45">
        <w:rPr>
          <w:rFonts w:ascii="Arial" w:hAnsi="Arial" w:cs="Arial"/>
          <w:sz w:val="20"/>
          <w:szCs w:val="20"/>
        </w:rPr>
        <w:t>výběrového řízení a průběžného hodnocení jednotlivých doktorandů – budou mít zastoupení v takzvaných oborových radách. Studenti si budou moci například volit školitele ze širokého spektra specialistů z obou institucí nebo absolvovat část studia na partnerském pracovišti AV ČR. Jména školitelů</w:t>
      </w:r>
      <w:r w:rsidR="00F116B8">
        <w:rPr>
          <w:rFonts w:ascii="Arial" w:hAnsi="Arial" w:cs="Arial"/>
          <w:sz w:val="20"/>
          <w:szCs w:val="20"/>
        </w:rPr>
        <w:t xml:space="preserve"> </w:t>
      </w:r>
      <w:r w:rsidR="00611BFD">
        <w:rPr>
          <w:rFonts w:ascii="Arial" w:hAnsi="Arial" w:cs="Arial"/>
          <w:sz w:val="20"/>
          <w:szCs w:val="20"/>
        </w:rPr>
        <w:t xml:space="preserve">i školicí pracoviště </w:t>
      </w:r>
      <w:r w:rsidR="00F116B8">
        <w:rPr>
          <w:rFonts w:ascii="Arial" w:hAnsi="Arial" w:cs="Arial"/>
          <w:sz w:val="20"/>
          <w:szCs w:val="20"/>
        </w:rPr>
        <w:t>Akademie věd</w:t>
      </w:r>
      <w:r w:rsidRPr="00CA7E45">
        <w:rPr>
          <w:rFonts w:ascii="Arial" w:hAnsi="Arial" w:cs="Arial"/>
          <w:sz w:val="20"/>
          <w:szCs w:val="20"/>
        </w:rPr>
        <w:t xml:space="preserve"> se pak objeví na závěrečných diplomech.  </w:t>
      </w:r>
    </w:p>
    <w:p w:rsidR="00CA7E45" w:rsidRDefault="00CA7E45" w:rsidP="00CA7E45">
      <w:pPr>
        <w:spacing w:line="240" w:lineRule="auto"/>
        <w:rPr>
          <w:rFonts w:ascii="Arial" w:hAnsi="Arial" w:cs="Arial"/>
          <w:sz w:val="20"/>
          <w:szCs w:val="20"/>
        </w:rPr>
      </w:pPr>
      <w:r w:rsidRPr="00CA7E45">
        <w:rPr>
          <w:rFonts w:ascii="Arial" w:hAnsi="Arial" w:cs="Arial"/>
          <w:sz w:val="20"/>
          <w:szCs w:val="20"/>
        </w:rPr>
        <w:t>„</w:t>
      </w:r>
      <w:r w:rsidR="00F116B8">
        <w:rPr>
          <w:rFonts w:ascii="Arial" w:hAnsi="Arial" w:cs="Arial"/>
          <w:sz w:val="20"/>
          <w:szCs w:val="20"/>
        </w:rPr>
        <w:t>Společnými silami bychom rádi vytvořili nové generaci historiků umění lepší podmínky pro studium a následné uplatnění a motivovali studenty k</w:t>
      </w:r>
      <w:r w:rsidR="00611BFD">
        <w:rPr>
          <w:rFonts w:ascii="Arial" w:hAnsi="Arial" w:cs="Arial"/>
          <w:sz w:val="20"/>
          <w:szCs w:val="20"/>
        </w:rPr>
        <w:t xml:space="preserve"> náročnější </w:t>
      </w:r>
      <w:r w:rsidR="00F116B8">
        <w:rPr>
          <w:rFonts w:ascii="Arial" w:hAnsi="Arial" w:cs="Arial"/>
          <w:sz w:val="20"/>
          <w:szCs w:val="20"/>
        </w:rPr>
        <w:t xml:space="preserve">publikační činnosti, účasti na vědeckých projektech a získávání zahraničních zkušeností,“ řekla Jana Zapletalová z katedry dějin umění FF UP a zároveň předsedkyně oborové rady doktorského studijního programu Teorie a dějiny výtvarných umění. Dodala, že propojením doktorského studijního programu FF UP s vědeckými aktivitami Ústavu dějin umění AV ČR získají absolventi kvalitnější vzdělání a vyšší konkurenceschopnost v domácím i zahraničním kontextu. </w:t>
      </w:r>
      <w:r>
        <w:rPr>
          <w:rFonts w:ascii="Arial" w:hAnsi="Arial" w:cs="Arial"/>
          <w:sz w:val="20"/>
          <w:szCs w:val="20"/>
        </w:rPr>
        <w:t xml:space="preserve"> </w:t>
      </w:r>
    </w:p>
    <w:p w:rsidR="00CA7E45" w:rsidRDefault="00D66457" w:rsidP="007B2B0C">
      <w:pPr>
        <w:pStyle w:val="Normlnweb"/>
        <w:spacing w:before="120" w:beforeAutospacing="0" w:after="120" w:afterAutospacing="0" w:line="264" w:lineRule="auto"/>
        <w:contextualSpacing w:val="0"/>
        <w:jc w:val="left"/>
        <w:rPr>
          <w:szCs w:val="20"/>
        </w:rPr>
      </w:pPr>
      <w:r>
        <w:rPr>
          <w:rFonts w:cs="Arial"/>
          <w:szCs w:val="20"/>
        </w:rPr>
        <w:t xml:space="preserve">Dnes podepsaný dokument </w:t>
      </w:r>
      <w:r w:rsidR="00126B9F" w:rsidRPr="00CA7E45">
        <w:rPr>
          <w:rFonts w:cs="Arial"/>
          <w:szCs w:val="20"/>
        </w:rPr>
        <w:t>navazuje na nedávno stvrzenou rámcovou dohodu o uskutečňování doktorských programů mezi oběma institucemi</w:t>
      </w:r>
      <w:r w:rsidR="00BE1E8C">
        <w:rPr>
          <w:rFonts w:cs="Arial"/>
          <w:szCs w:val="20"/>
        </w:rPr>
        <w:t xml:space="preserve">, kterou </w:t>
      </w:r>
      <w:r w:rsidR="00126B9F" w:rsidRPr="00CA7E45">
        <w:rPr>
          <w:rFonts w:cs="Arial"/>
          <w:szCs w:val="20"/>
        </w:rPr>
        <w:t>počátke</w:t>
      </w:r>
      <w:r w:rsidR="00126B9F">
        <w:rPr>
          <w:rFonts w:cs="Arial"/>
          <w:szCs w:val="20"/>
        </w:rPr>
        <w:t xml:space="preserve">m srpna </w:t>
      </w:r>
      <w:r>
        <w:rPr>
          <w:rFonts w:cs="Arial"/>
          <w:szCs w:val="20"/>
        </w:rPr>
        <w:t xml:space="preserve">podepsal </w:t>
      </w:r>
      <w:r w:rsidR="00126B9F">
        <w:rPr>
          <w:rFonts w:cs="Arial"/>
          <w:szCs w:val="20"/>
        </w:rPr>
        <w:t>rektor UP Jaroslav Miller a p</w:t>
      </w:r>
      <w:r w:rsidR="00126B9F" w:rsidRPr="00CA7E45">
        <w:rPr>
          <w:rFonts w:cs="Arial"/>
          <w:szCs w:val="20"/>
        </w:rPr>
        <w:t>ředsedkyn</w:t>
      </w:r>
      <w:r w:rsidR="00BE1E8C">
        <w:rPr>
          <w:rFonts w:cs="Arial"/>
          <w:szCs w:val="20"/>
        </w:rPr>
        <w:t>ě</w:t>
      </w:r>
      <w:r w:rsidR="00126B9F" w:rsidRPr="00CA7E45">
        <w:rPr>
          <w:rFonts w:cs="Arial"/>
          <w:szCs w:val="20"/>
        </w:rPr>
        <w:t xml:space="preserve"> AV </w:t>
      </w:r>
      <w:r w:rsidR="00126B9F">
        <w:rPr>
          <w:rFonts w:cs="Arial"/>
          <w:szCs w:val="20"/>
        </w:rPr>
        <w:t>Č</w:t>
      </w:r>
      <w:r w:rsidR="00126B9F" w:rsidRPr="00CA7E45">
        <w:rPr>
          <w:rFonts w:cs="Arial"/>
          <w:szCs w:val="20"/>
        </w:rPr>
        <w:t>R</w:t>
      </w:r>
      <w:r w:rsidR="00126B9F">
        <w:rPr>
          <w:rFonts w:cs="Arial"/>
          <w:szCs w:val="20"/>
        </w:rPr>
        <w:t xml:space="preserve"> Ev</w:t>
      </w:r>
      <w:r w:rsidR="00BE1E8C">
        <w:rPr>
          <w:rFonts w:cs="Arial"/>
          <w:szCs w:val="20"/>
        </w:rPr>
        <w:t>a</w:t>
      </w:r>
      <w:r w:rsidR="00126B9F">
        <w:rPr>
          <w:rFonts w:cs="Arial"/>
          <w:szCs w:val="20"/>
        </w:rPr>
        <w:t xml:space="preserve"> </w:t>
      </w:r>
      <w:proofErr w:type="spellStart"/>
      <w:r w:rsidR="00126B9F">
        <w:rPr>
          <w:rFonts w:cs="Arial"/>
          <w:szCs w:val="20"/>
        </w:rPr>
        <w:t>Zažímalov</w:t>
      </w:r>
      <w:r w:rsidR="00BE1E8C">
        <w:rPr>
          <w:rFonts w:cs="Arial"/>
          <w:szCs w:val="20"/>
        </w:rPr>
        <w:t>á</w:t>
      </w:r>
      <w:proofErr w:type="spellEnd"/>
      <w:r>
        <w:rPr>
          <w:rFonts w:cs="Arial"/>
          <w:szCs w:val="20"/>
        </w:rPr>
        <w:t>.</w:t>
      </w:r>
      <w:r w:rsidR="00117717">
        <w:rPr>
          <w:rFonts w:cs="Arial"/>
          <w:szCs w:val="20"/>
        </w:rPr>
        <w:t xml:space="preserve"> Tato dohoda </w:t>
      </w:r>
      <w:r w:rsidR="00126B9F">
        <w:rPr>
          <w:rFonts w:cs="Arial"/>
          <w:szCs w:val="20"/>
        </w:rPr>
        <w:t>je vůbec první, kter</w:t>
      </w:r>
      <w:r w:rsidR="00117717">
        <w:rPr>
          <w:rFonts w:cs="Arial"/>
          <w:szCs w:val="20"/>
        </w:rPr>
        <w:t>á</w:t>
      </w:r>
      <w:r w:rsidR="00126B9F">
        <w:rPr>
          <w:rFonts w:cs="Arial"/>
          <w:szCs w:val="20"/>
        </w:rPr>
        <w:t xml:space="preserve"> se podle novelizovaného </w:t>
      </w:r>
      <w:r w:rsidR="00126B9F" w:rsidRPr="00CA7E45">
        <w:rPr>
          <w:rFonts w:cs="Arial"/>
          <w:szCs w:val="20"/>
        </w:rPr>
        <w:t>vysokoškolského zákona týká doktorského studia</w:t>
      </w:r>
      <w:r w:rsidR="00126B9F">
        <w:rPr>
          <w:rFonts w:cs="Arial"/>
          <w:szCs w:val="20"/>
        </w:rPr>
        <w:t xml:space="preserve">. </w:t>
      </w:r>
      <w:r w:rsidR="00117717">
        <w:rPr>
          <w:rFonts w:cs="Arial"/>
          <w:szCs w:val="20"/>
        </w:rPr>
        <w:t xml:space="preserve">Má </w:t>
      </w:r>
      <w:r w:rsidR="00BE1E8C">
        <w:rPr>
          <w:rFonts w:cs="Arial"/>
          <w:szCs w:val="20"/>
        </w:rPr>
        <w:t>z</w:t>
      </w:r>
      <w:r w:rsidR="00126B9F" w:rsidRPr="00CA7E45">
        <w:rPr>
          <w:rFonts w:cs="Arial"/>
          <w:szCs w:val="20"/>
        </w:rPr>
        <w:t>ásadní význam pro sbližování akademické a univerzitní sféry</w:t>
      </w:r>
      <w:r w:rsidR="00117717">
        <w:rPr>
          <w:rFonts w:cs="Arial"/>
          <w:szCs w:val="20"/>
        </w:rPr>
        <w:t xml:space="preserve"> a má </w:t>
      </w:r>
      <w:r w:rsidR="00611BFD">
        <w:rPr>
          <w:rFonts w:cs="Arial"/>
          <w:szCs w:val="20"/>
        </w:rPr>
        <w:t xml:space="preserve">motivovat </w:t>
      </w:r>
      <w:r w:rsidR="00126B9F" w:rsidRPr="00CA7E45">
        <w:rPr>
          <w:rFonts w:cs="Arial"/>
          <w:szCs w:val="20"/>
        </w:rPr>
        <w:t>nejlepší doktorand</w:t>
      </w:r>
      <w:r w:rsidR="00611BFD">
        <w:rPr>
          <w:rFonts w:cs="Arial"/>
          <w:szCs w:val="20"/>
        </w:rPr>
        <w:t>y k tomu</w:t>
      </w:r>
      <w:bookmarkStart w:id="0" w:name="_GoBack"/>
      <w:bookmarkEnd w:id="0"/>
      <w:r w:rsidR="00126B9F" w:rsidRPr="00CA7E45">
        <w:rPr>
          <w:rFonts w:cs="Arial"/>
          <w:szCs w:val="20"/>
        </w:rPr>
        <w:t>, aby zůstávali ve vědě</w:t>
      </w:r>
      <w:r>
        <w:rPr>
          <w:rFonts w:cs="Arial"/>
          <w:szCs w:val="20"/>
        </w:rPr>
        <w:t>.</w:t>
      </w:r>
    </w:p>
    <w:p w:rsidR="00D21CB0" w:rsidRDefault="00D21CB0" w:rsidP="007B2B0C">
      <w:pPr>
        <w:spacing w:before="120" w:line="264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04AED" w:rsidRDefault="00D21CB0" w:rsidP="00953E22">
      <w:pPr>
        <w:spacing w:before="120" w:line="264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94509D">
        <w:rPr>
          <w:rFonts w:ascii="Arial" w:eastAsia="Times New Roman" w:hAnsi="Arial" w:cs="Arial"/>
          <w:b/>
          <w:sz w:val="20"/>
          <w:szCs w:val="20"/>
          <w:lang w:eastAsia="cs-CZ"/>
        </w:rPr>
        <w:t>Kontaktní osoba</w:t>
      </w:r>
      <w:r w:rsidR="00904AED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:rsidR="00702C0D" w:rsidRDefault="00CA7E45" w:rsidP="00953E22">
      <w:pPr>
        <w:spacing w:before="120" w:line="264" w:lineRule="auto"/>
        <w:jc w:val="left"/>
        <w:rPr>
          <w:rFonts w:ascii="Arial" w:eastAsia="Times New Roman" w:hAnsi="Arial" w:cs="Arial"/>
          <w:color w:val="943634" w:themeColor="accent2" w:themeShade="BF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Jana Zapletalová </w:t>
      </w:r>
      <w:r>
        <w:rPr>
          <w:rFonts w:ascii="Arial" w:eastAsia="Times New Roman" w:hAnsi="Arial" w:cs="Arial"/>
          <w:sz w:val="20"/>
          <w:szCs w:val="20"/>
          <w:lang w:val="en-US" w:eastAsia="cs-CZ"/>
        </w:rPr>
        <w:t>|</w:t>
      </w:r>
      <w:r w:rsidR="00D21CB0" w:rsidRPr="00CE7B5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BE1E8C">
        <w:rPr>
          <w:rFonts w:ascii="Arial" w:eastAsia="Times New Roman" w:hAnsi="Arial" w:cs="Arial"/>
          <w:sz w:val="20"/>
          <w:szCs w:val="20"/>
          <w:lang w:eastAsia="cs-CZ"/>
        </w:rPr>
        <w:t xml:space="preserve">předsedkyně </w:t>
      </w:r>
      <w:r w:rsidR="00A616DE">
        <w:rPr>
          <w:rFonts w:ascii="Arial" w:eastAsia="Times New Roman" w:hAnsi="Arial" w:cs="Arial"/>
          <w:sz w:val="20"/>
          <w:szCs w:val="20"/>
          <w:lang w:eastAsia="cs-CZ"/>
        </w:rPr>
        <w:t>o</w:t>
      </w:r>
      <w:r w:rsidR="00BE1E8C">
        <w:rPr>
          <w:rFonts w:ascii="Arial" w:eastAsia="Times New Roman" w:hAnsi="Arial" w:cs="Arial"/>
          <w:sz w:val="20"/>
          <w:szCs w:val="20"/>
          <w:lang w:eastAsia="cs-CZ"/>
        </w:rPr>
        <w:t xml:space="preserve">borové rady doktorského studijního programu Teorie a dějiny výtvarných umění </w:t>
      </w:r>
      <w:r w:rsidR="00BE1E8C">
        <w:rPr>
          <w:rFonts w:ascii="Arial" w:eastAsia="Times New Roman" w:hAnsi="Arial" w:cs="Arial"/>
          <w:sz w:val="20"/>
          <w:szCs w:val="20"/>
          <w:lang w:val="en-US" w:eastAsia="cs-CZ"/>
        </w:rPr>
        <w:t xml:space="preserve">| </w:t>
      </w:r>
      <w:r w:rsidR="00BE1E8C">
        <w:rPr>
          <w:rFonts w:ascii="Arial" w:eastAsia="Times New Roman" w:hAnsi="Arial" w:cs="Arial"/>
          <w:sz w:val="20"/>
          <w:szCs w:val="20"/>
          <w:lang w:eastAsia="cs-CZ"/>
        </w:rPr>
        <w:t>Filozofická fakulta Univerzity Palackého v</w:t>
      </w:r>
      <w:r w:rsidR="00F13860">
        <w:rPr>
          <w:rFonts w:ascii="Arial" w:eastAsia="Times New Roman" w:hAnsi="Arial" w:cs="Arial"/>
          <w:sz w:val="20"/>
          <w:szCs w:val="20"/>
          <w:lang w:eastAsia="cs-CZ"/>
        </w:rPr>
        <w:t> </w:t>
      </w:r>
      <w:r w:rsidR="00BE1E8C">
        <w:rPr>
          <w:rFonts w:ascii="Arial" w:eastAsia="Times New Roman" w:hAnsi="Arial" w:cs="Arial"/>
          <w:sz w:val="20"/>
          <w:szCs w:val="20"/>
          <w:lang w:eastAsia="cs-CZ"/>
        </w:rPr>
        <w:t>Olomouci</w:t>
      </w:r>
      <w:r w:rsidR="00F13860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BE1E8C">
        <w:rPr>
          <w:rFonts w:ascii="Arial" w:eastAsia="Times New Roman" w:hAnsi="Arial" w:cs="Arial"/>
          <w:sz w:val="20"/>
          <w:szCs w:val="20"/>
          <w:lang w:val="en-US" w:eastAsia="cs-CZ"/>
        </w:rPr>
        <w:t xml:space="preserve">| </w:t>
      </w:r>
      <w:r w:rsidR="00BE1E8C">
        <w:rPr>
          <w:rFonts w:ascii="Arial" w:eastAsia="Times New Roman" w:hAnsi="Arial" w:cs="Arial"/>
          <w:sz w:val="20"/>
          <w:szCs w:val="20"/>
          <w:lang w:eastAsia="cs-CZ"/>
        </w:rPr>
        <w:t xml:space="preserve">katedra dějin umění </w:t>
      </w:r>
      <w:r w:rsidR="00D21CB0">
        <w:rPr>
          <w:rFonts w:ascii="Arial" w:eastAsia="Times New Roman" w:hAnsi="Arial" w:cs="Arial"/>
          <w:sz w:val="20"/>
          <w:szCs w:val="20"/>
          <w:lang w:eastAsia="cs-CZ"/>
        </w:rPr>
        <w:t>E:</w:t>
      </w:r>
      <w:r w:rsidR="00BB2BA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="00BB2BA9">
        <w:rPr>
          <w:rFonts w:ascii="Arial" w:eastAsia="Times New Roman" w:hAnsi="Arial" w:cs="Arial"/>
          <w:sz w:val="20"/>
          <w:szCs w:val="20"/>
          <w:lang w:eastAsia="cs-CZ"/>
        </w:rPr>
        <w:t>j.zapletalova</w:t>
      </w:r>
      <w:proofErr w:type="spellEnd"/>
      <w:r w:rsidR="00BB2BA9">
        <w:rPr>
          <w:rFonts w:ascii="Arial" w:eastAsia="Times New Roman" w:hAnsi="Arial" w:cs="Arial"/>
          <w:sz w:val="20"/>
          <w:szCs w:val="20"/>
          <w:lang w:val="en-US" w:eastAsia="cs-CZ"/>
        </w:rPr>
        <w:t>@upol.cz|</w:t>
      </w:r>
      <w:r w:rsidR="00276164">
        <w:rPr>
          <w:rFonts w:ascii="Arial" w:eastAsia="Times New Roman" w:hAnsi="Arial" w:cs="Arial"/>
          <w:sz w:val="20"/>
          <w:szCs w:val="20"/>
          <w:lang w:val="en-US" w:eastAsia="cs-CZ"/>
        </w:rPr>
        <w:t xml:space="preserve"> </w:t>
      </w:r>
      <w:r w:rsidR="00D21CB0">
        <w:rPr>
          <w:rFonts w:ascii="Arial" w:eastAsia="Times New Roman" w:hAnsi="Arial" w:cs="Arial"/>
          <w:sz w:val="20"/>
          <w:szCs w:val="20"/>
          <w:lang w:eastAsia="cs-CZ"/>
        </w:rPr>
        <w:t>M:</w:t>
      </w:r>
      <w:r w:rsidR="00D21CB0" w:rsidRPr="0006226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F116B8">
        <w:rPr>
          <w:rFonts w:ascii="Arial" w:eastAsia="Times New Roman" w:hAnsi="Arial" w:cs="Arial"/>
          <w:sz w:val="20"/>
          <w:szCs w:val="20"/>
          <w:lang w:eastAsia="cs-CZ"/>
        </w:rPr>
        <w:t>777 607 933</w:t>
      </w:r>
    </w:p>
    <w:sectPr w:rsidR="00702C0D" w:rsidSect="004B12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-1985" w:right="1418" w:bottom="1843" w:left="226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A6B" w:rsidRDefault="00E21A6B" w:rsidP="00F15613">
      <w:pPr>
        <w:spacing w:line="240" w:lineRule="auto"/>
      </w:pPr>
      <w:r>
        <w:separator/>
      </w:r>
    </w:p>
  </w:endnote>
  <w:endnote w:type="continuationSeparator" w:id="0">
    <w:p w:rsidR="00E21A6B" w:rsidRDefault="00E21A6B" w:rsidP="00F156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EEB" w:rsidRDefault="00334EE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3B8" w:rsidRDefault="006C03B8" w:rsidP="006C03B8">
    <w:pPr>
      <w:pStyle w:val="Zpat"/>
      <w:rPr>
        <w:bCs/>
      </w:rPr>
    </w:pPr>
  </w:p>
  <w:p w:rsidR="006C03B8" w:rsidRPr="006C03B8" w:rsidRDefault="006C03B8" w:rsidP="006C03B8">
    <w:pPr>
      <w:pStyle w:val="Zpat"/>
      <w:rPr>
        <w:bCs/>
      </w:rPr>
    </w:pPr>
  </w:p>
  <w:p w:rsidR="00F66276" w:rsidRDefault="00604AB8" w:rsidP="006C03B8">
    <w:pPr>
      <w:pStyle w:val="Zpat"/>
      <w:rPr>
        <w:bCs/>
        <w:noProof/>
      </w:rPr>
    </w:pPr>
    <w:r>
      <w:rPr>
        <w:bCs/>
        <w:noProof/>
      </w:rPr>
      <w:t>Gabriela Sýkorová Dvorníková I tisková</w:t>
    </w:r>
    <w:r w:rsidR="004D7636">
      <w:rPr>
        <w:bCs/>
        <w:noProof/>
      </w:rPr>
      <w:t xml:space="preserve"> mluvčí</w:t>
    </w:r>
  </w:p>
  <w:p w:rsidR="004D7636" w:rsidRDefault="006C03B8" w:rsidP="006C03B8">
    <w:pPr>
      <w:pStyle w:val="Zpat"/>
      <w:rPr>
        <w:bCs/>
        <w:noProof/>
      </w:rPr>
    </w:pPr>
    <w:r w:rsidRPr="006C03B8">
      <w:rPr>
        <w:bCs/>
        <w:noProof/>
      </w:rPr>
      <w:t>Univerzit</w:t>
    </w:r>
    <w:r w:rsidR="004D7636">
      <w:rPr>
        <w:bCs/>
        <w:noProof/>
      </w:rPr>
      <w:t>a</w:t>
    </w:r>
    <w:r w:rsidRPr="006C03B8">
      <w:rPr>
        <w:bCs/>
        <w:noProof/>
      </w:rPr>
      <w:t xml:space="preserve"> Palackého v</w:t>
    </w:r>
    <w:r w:rsidR="005E1665">
      <w:rPr>
        <w:bCs/>
        <w:noProof/>
      </w:rPr>
      <w:t xml:space="preserve"> </w:t>
    </w:r>
    <w:r w:rsidRPr="006C03B8">
      <w:rPr>
        <w:bCs/>
        <w:noProof/>
      </w:rPr>
      <w:t>Olomouci</w:t>
    </w:r>
    <w:r w:rsidR="00F66276">
      <w:rPr>
        <w:bCs/>
        <w:noProof/>
      </w:rPr>
      <w:t xml:space="preserve"> | </w:t>
    </w:r>
    <w:r w:rsidR="004D7636">
      <w:rPr>
        <w:bCs/>
        <w:noProof/>
      </w:rPr>
      <w:t>oddělení komunikace</w:t>
    </w:r>
  </w:p>
  <w:p w:rsidR="006C03B8" w:rsidRPr="006C03B8" w:rsidRDefault="006C03B8" w:rsidP="006C03B8">
    <w:pPr>
      <w:pStyle w:val="Zpat"/>
      <w:rPr>
        <w:bCs/>
        <w:noProof/>
      </w:rPr>
    </w:pPr>
    <w:r w:rsidRPr="006C03B8">
      <w:rPr>
        <w:bCs/>
        <w:noProof/>
      </w:rPr>
      <w:t xml:space="preserve">E: </w:t>
    </w:r>
    <w:r w:rsidR="00604AB8">
      <w:rPr>
        <w:bCs/>
        <w:noProof/>
      </w:rPr>
      <w:t>gabriela.sykorova</w:t>
    </w:r>
    <w:r w:rsidR="004D7636">
      <w:rPr>
        <w:bCs/>
        <w:noProof/>
      </w:rPr>
      <w:t>@upol.cz</w:t>
    </w:r>
    <w:r w:rsidRPr="006C03B8">
      <w:rPr>
        <w:bCs/>
        <w:noProof/>
      </w:rPr>
      <w:t xml:space="preserve"> | T: </w:t>
    </w:r>
    <w:r w:rsidR="00F66276" w:rsidRPr="00F66276">
      <w:rPr>
        <w:bCs/>
        <w:noProof/>
      </w:rPr>
      <w:t>585</w:t>
    </w:r>
    <w:r w:rsidR="006D50C7">
      <w:rPr>
        <w:bCs/>
        <w:noProof/>
      </w:rPr>
      <w:t xml:space="preserve"> </w:t>
    </w:r>
    <w:r w:rsidR="004D7636">
      <w:rPr>
        <w:bCs/>
        <w:noProof/>
      </w:rPr>
      <w:t>631</w:t>
    </w:r>
    <w:r w:rsidR="006D50C7">
      <w:rPr>
        <w:bCs/>
        <w:noProof/>
      </w:rPr>
      <w:t xml:space="preserve"> </w:t>
    </w:r>
    <w:r w:rsidR="004D7636">
      <w:rPr>
        <w:bCs/>
        <w:noProof/>
      </w:rPr>
      <w:t>020 I M: 733</w:t>
    </w:r>
    <w:r w:rsidR="006D50C7">
      <w:rPr>
        <w:bCs/>
        <w:noProof/>
      </w:rPr>
      <w:t xml:space="preserve"> </w:t>
    </w:r>
    <w:r w:rsidR="004D7636">
      <w:rPr>
        <w:bCs/>
        <w:noProof/>
      </w:rPr>
      <w:t>690 461</w:t>
    </w:r>
  </w:p>
  <w:p w:rsidR="00F15613" w:rsidRPr="007C6C87" w:rsidRDefault="004D7636" w:rsidP="00F66276">
    <w:pPr>
      <w:pStyle w:val="Zpat"/>
      <w:rPr>
        <w:b/>
        <w:noProof/>
      </w:rPr>
    </w:pPr>
    <w:r>
      <w:rPr>
        <w:b/>
        <w:bCs/>
        <w:noProof/>
      </w:rPr>
      <w:t>www.upol.cz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3B8" w:rsidRDefault="006C03B8" w:rsidP="006B09DC">
    <w:pPr>
      <w:pStyle w:val="Zpat"/>
      <w:rPr>
        <w:bCs/>
      </w:rPr>
    </w:pPr>
  </w:p>
  <w:p w:rsidR="006C03B8" w:rsidRDefault="006C03B8" w:rsidP="006B09DC">
    <w:pPr>
      <w:pStyle w:val="Zpat"/>
      <w:rPr>
        <w:bCs/>
      </w:rPr>
    </w:pPr>
  </w:p>
  <w:p w:rsidR="004D7636" w:rsidRDefault="004D7636" w:rsidP="005E1665">
    <w:pPr>
      <w:pStyle w:val="Zpat"/>
      <w:rPr>
        <w:bCs/>
        <w:noProof/>
      </w:rPr>
    </w:pPr>
  </w:p>
  <w:p w:rsidR="00334EEB" w:rsidRDefault="00334EEB" w:rsidP="00334EEB">
    <w:pPr>
      <w:pStyle w:val="Zpat"/>
      <w:rPr>
        <w:bCs/>
        <w:noProof/>
      </w:rPr>
    </w:pPr>
    <w:r>
      <w:rPr>
        <w:bCs/>
        <w:noProof/>
      </w:rPr>
      <w:t>Gabriela Sýkorová Dvorníková I tisková mluvčí</w:t>
    </w:r>
  </w:p>
  <w:p w:rsidR="00334EEB" w:rsidRDefault="00334EEB" w:rsidP="00334EEB">
    <w:pPr>
      <w:pStyle w:val="Zpat"/>
      <w:rPr>
        <w:bCs/>
        <w:noProof/>
      </w:rPr>
    </w:pPr>
    <w:r w:rsidRPr="006C03B8">
      <w:rPr>
        <w:bCs/>
        <w:noProof/>
      </w:rPr>
      <w:t>Univerzit</w:t>
    </w:r>
    <w:r>
      <w:rPr>
        <w:bCs/>
        <w:noProof/>
      </w:rPr>
      <w:t>a</w:t>
    </w:r>
    <w:r w:rsidRPr="006C03B8">
      <w:rPr>
        <w:bCs/>
        <w:noProof/>
      </w:rPr>
      <w:t xml:space="preserve"> Palackého v</w:t>
    </w:r>
    <w:r>
      <w:rPr>
        <w:bCs/>
        <w:noProof/>
      </w:rPr>
      <w:t xml:space="preserve"> </w:t>
    </w:r>
    <w:r w:rsidRPr="006C03B8">
      <w:rPr>
        <w:bCs/>
        <w:noProof/>
      </w:rPr>
      <w:t>Olomouci</w:t>
    </w:r>
    <w:r>
      <w:rPr>
        <w:bCs/>
        <w:noProof/>
      </w:rPr>
      <w:t xml:space="preserve"> | oddělení komunikace</w:t>
    </w:r>
  </w:p>
  <w:p w:rsidR="00334EEB" w:rsidRPr="006C03B8" w:rsidRDefault="00334EEB" w:rsidP="00334EEB">
    <w:pPr>
      <w:pStyle w:val="Zpat"/>
      <w:rPr>
        <w:bCs/>
        <w:noProof/>
      </w:rPr>
    </w:pPr>
    <w:r w:rsidRPr="006C03B8">
      <w:rPr>
        <w:bCs/>
        <w:noProof/>
      </w:rPr>
      <w:t xml:space="preserve">E: </w:t>
    </w:r>
    <w:r>
      <w:rPr>
        <w:bCs/>
        <w:noProof/>
      </w:rPr>
      <w:t>gabriela.sykorova@upol.cz</w:t>
    </w:r>
    <w:r w:rsidRPr="006C03B8">
      <w:rPr>
        <w:bCs/>
        <w:noProof/>
      </w:rPr>
      <w:t xml:space="preserve"> | T: </w:t>
    </w:r>
    <w:r w:rsidRPr="00F66276">
      <w:rPr>
        <w:bCs/>
        <w:noProof/>
      </w:rPr>
      <w:t>585</w:t>
    </w:r>
    <w:r>
      <w:rPr>
        <w:bCs/>
        <w:noProof/>
      </w:rPr>
      <w:t xml:space="preserve"> 631 020 I M: 733 690 461</w:t>
    </w:r>
  </w:p>
  <w:p w:rsidR="004D7636" w:rsidRPr="007C6C87" w:rsidRDefault="00334EEB" w:rsidP="00334EEB">
    <w:pPr>
      <w:pStyle w:val="Zpat"/>
      <w:rPr>
        <w:b/>
        <w:noProof/>
      </w:rPr>
    </w:pPr>
    <w:r>
      <w:rPr>
        <w:b/>
        <w:bCs/>
        <w:noProof/>
      </w:rPr>
      <w:t>www.upol.cz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A6B" w:rsidRDefault="00E21A6B" w:rsidP="00F15613">
      <w:pPr>
        <w:spacing w:line="240" w:lineRule="auto"/>
      </w:pPr>
      <w:r>
        <w:separator/>
      </w:r>
    </w:p>
  </w:footnote>
  <w:footnote w:type="continuationSeparator" w:id="0">
    <w:p w:rsidR="00E21A6B" w:rsidRDefault="00E21A6B" w:rsidP="00F156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EEB" w:rsidRDefault="00334EE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EEB" w:rsidRDefault="00334EE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613" w:rsidRDefault="00A641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 wp14:anchorId="16C7BA91" wp14:editId="074D0C12">
          <wp:simplePos x="0" y="0"/>
          <wp:positionH relativeFrom="column">
            <wp:posOffset>295275</wp:posOffset>
          </wp:positionH>
          <wp:positionV relativeFrom="paragraph">
            <wp:posOffset>1778000</wp:posOffset>
          </wp:positionV>
          <wp:extent cx="1087120" cy="154940"/>
          <wp:effectExtent l="0" t="0" r="0" b="0"/>
          <wp:wrapNone/>
          <wp:docPr id="2177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15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752" behindDoc="0" locked="1" layoutInCell="1" allowOverlap="1" wp14:anchorId="31D4B547" wp14:editId="483B3B1C">
          <wp:simplePos x="0" y="0"/>
          <wp:positionH relativeFrom="page">
            <wp:posOffset>6906260</wp:posOffset>
          </wp:positionH>
          <wp:positionV relativeFrom="page">
            <wp:posOffset>533400</wp:posOffset>
          </wp:positionV>
          <wp:extent cx="289560" cy="1983105"/>
          <wp:effectExtent l="0" t="0" r="0" b="0"/>
          <wp:wrapNone/>
          <wp:docPr id="2178" name="Obrázek 21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560" cy="198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720090" distB="720090" distL="114300" distR="114300" simplePos="0" relativeHeight="251656704" behindDoc="0" locked="1" layoutInCell="1" allowOverlap="1" wp14:anchorId="2357849B" wp14:editId="6F86E335">
          <wp:simplePos x="0" y="0"/>
          <wp:positionH relativeFrom="page">
            <wp:posOffset>742315</wp:posOffset>
          </wp:positionH>
          <wp:positionV relativeFrom="page">
            <wp:posOffset>1159510</wp:posOffset>
          </wp:positionV>
          <wp:extent cx="2559050" cy="711835"/>
          <wp:effectExtent l="0" t="0" r="0" b="0"/>
          <wp:wrapTopAndBottom/>
          <wp:docPr id="2179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9050" cy="711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E45"/>
    <w:rsid w:val="00023C5C"/>
    <w:rsid w:val="00025FBF"/>
    <w:rsid w:val="00057139"/>
    <w:rsid w:val="00062265"/>
    <w:rsid w:val="0007026C"/>
    <w:rsid w:val="00074881"/>
    <w:rsid w:val="00086685"/>
    <w:rsid w:val="0009582B"/>
    <w:rsid w:val="000A1F60"/>
    <w:rsid w:val="000B797C"/>
    <w:rsid w:val="000D6CF0"/>
    <w:rsid w:val="000F0D39"/>
    <w:rsid w:val="000F10B2"/>
    <w:rsid w:val="0010566D"/>
    <w:rsid w:val="0011512C"/>
    <w:rsid w:val="00117717"/>
    <w:rsid w:val="00126B9F"/>
    <w:rsid w:val="001E1EAA"/>
    <w:rsid w:val="001E7947"/>
    <w:rsid w:val="002004C5"/>
    <w:rsid w:val="00207E2F"/>
    <w:rsid w:val="00242BCC"/>
    <w:rsid w:val="00264AF6"/>
    <w:rsid w:val="00276164"/>
    <w:rsid w:val="00276D6B"/>
    <w:rsid w:val="002E3612"/>
    <w:rsid w:val="00334EEB"/>
    <w:rsid w:val="0036478A"/>
    <w:rsid w:val="00377FF3"/>
    <w:rsid w:val="003A5856"/>
    <w:rsid w:val="003B3941"/>
    <w:rsid w:val="00427EF9"/>
    <w:rsid w:val="00430F25"/>
    <w:rsid w:val="00466727"/>
    <w:rsid w:val="00486300"/>
    <w:rsid w:val="004B1204"/>
    <w:rsid w:val="004D171B"/>
    <w:rsid w:val="004D7636"/>
    <w:rsid w:val="004E4F8B"/>
    <w:rsid w:val="00502BEF"/>
    <w:rsid w:val="00540537"/>
    <w:rsid w:val="005577E8"/>
    <w:rsid w:val="0058158A"/>
    <w:rsid w:val="005A4E59"/>
    <w:rsid w:val="005B4F30"/>
    <w:rsid w:val="005E1665"/>
    <w:rsid w:val="005E387A"/>
    <w:rsid w:val="00604AB8"/>
    <w:rsid w:val="00611BFD"/>
    <w:rsid w:val="0067128B"/>
    <w:rsid w:val="00674ED6"/>
    <w:rsid w:val="00675248"/>
    <w:rsid w:val="00680944"/>
    <w:rsid w:val="00687CFE"/>
    <w:rsid w:val="006A5931"/>
    <w:rsid w:val="006B09DC"/>
    <w:rsid w:val="006B22CE"/>
    <w:rsid w:val="006B61F1"/>
    <w:rsid w:val="006C03B8"/>
    <w:rsid w:val="006C3AFE"/>
    <w:rsid w:val="006D50C7"/>
    <w:rsid w:val="006E3956"/>
    <w:rsid w:val="00702C0D"/>
    <w:rsid w:val="00711FA4"/>
    <w:rsid w:val="007173B3"/>
    <w:rsid w:val="00741445"/>
    <w:rsid w:val="007B24DA"/>
    <w:rsid w:val="007B2B0C"/>
    <w:rsid w:val="007C6C87"/>
    <w:rsid w:val="007D7C65"/>
    <w:rsid w:val="007F6FCC"/>
    <w:rsid w:val="0085350D"/>
    <w:rsid w:val="00862C56"/>
    <w:rsid w:val="00884A7F"/>
    <w:rsid w:val="008B1205"/>
    <w:rsid w:val="008D35BF"/>
    <w:rsid w:val="008E27A7"/>
    <w:rsid w:val="008E6A8F"/>
    <w:rsid w:val="00904AED"/>
    <w:rsid w:val="00932459"/>
    <w:rsid w:val="00935054"/>
    <w:rsid w:val="0094509D"/>
    <w:rsid w:val="00953E22"/>
    <w:rsid w:val="009554FB"/>
    <w:rsid w:val="00990090"/>
    <w:rsid w:val="009A1F4D"/>
    <w:rsid w:val="009E629B"/>
    <w:rsid w:val="009F3F9F"/>
    <w:rsid w:val="009F5EE6"/>
    <w:rsid w:val="00A04911"/>
    <w:rsid w:val="00A3107A"/>
    <w:rsid w:val="00A5561A"/>
    <w:rsid w:val="00A616DE"/>
    <w:rsid w:val="00A64191"/>
    <w:rsid w:val="00A94093"/>
    <w:rsid w:val="00A9725F"/>
    <w:rsid w:val="00AB33EA"/>
    <w:rsid w:val="00AC100C"/>
    <w:rsid w:val="00B05F83"/>
    <w:rsid w:val="00B15CD8"/>
    <w:rsid w:val="00B45240"/>
    <w:rsid w:val="00B52715"/>
    <w:rsid w:val="00B53882"/>
    <w:rsid w:val="00B600FE"/>
    <w:rsid w:val="00B73FD1"/>
    <w:rsid w:val="00BB2BA9"/>
    <w:rsid w:val="00BB6F1B"/>
    <w:rsid w:val="00BD04D6"/>
    <w:rsid w:val="00BD35C2"/>
    <w:rsid w:val="00BE1819"/>
    <w:rsid w:val="00BE1E8C"/>
    <w:rsid w:val="00BF49AF"/>
    <w:rsid w:val="00C03A61"/>
    <w:rsid w:val="00C154E8"/>
    <w:rsid w:val="00C1798A"/>
    <w:rsid w:val="00C404C1"/>
    <w:rsid w:val="00C634AA"/>
    <w:rsid w:val="00C6493E"/>
    <w:rsid w:val="00C70C9D"/>
    <w:rsid w:val="00C93E24"/>
    <w:rsid w:val="00CA7E45"/>
    <w:rsid w:val="00CD27B6"/>
    <w:rsid w:val="00CE7B57"/>
    <w:rsid w:val="00CF3D18"/>
    <w:rsid w:val="00D13E57"/>
    <w:rsid w:val="00D152B2"/>
    <w:rsid w:val="00D21CB0"/>
    <w:rsid w:val="00D30DF1"/>
    <w:rsid w:val="00D4326B"/>
    <w:rsid w:val="00D561AE"/>
    <w:rsid w:val="00D61B91"/>
    <w:rsid w:val="00D62385"/>
    <w:rsid w:val="00D66457"/>
    <w:rsid w:val="00D955E7"/>
    <w:rsid w:val="00DC28CA"/>
    <w:rsid w:val="00DC5FA7"/>
    <w:rsid w:val="00DE39B0"/>
    <w:rsid w:val="00E04456"/>
    <w:rsid w:val="00E21A6B"/>
    <w:rsid w:val="00E33923"/>
    <w:rsid w:val="00E6471D"/>
    <w:rsid w:val="00E94D63"/>
    <w:rsid w:val="00E97744"/>
    <w:rsid w:val="00EC252D"/>
    <w:rsid w:val="00EC41DF"/>
    <w:rsid w:val="00F0078F"/>
    <w:rsid w:val="00F013D0"/>
    <w:rsid w:val="00F045B7"/>
    <w:rsid w:val="00F116B8"/>
    <w:rsid w:val="00F13860"/>
    <w:rsid w:val="00F15613"/>
    <w:rsid w:val="00F66276"/>
    <w:rsid w:val="00F81C25"/>
    <w:rsid w:val="00FB21A4"/>
    <w:rsid w:val="00FB2E70"/>
    <w:rsid w:val="00FC118A"/>
    <w:rsid w:val="00FE02FD"/>
    <w:rsid w:val="00FF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unhideWhenUsed="0" w:qFormat="1"/>
    <w:lsdException w:name="heading 6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nhideWhenUsed="0"/>
    <w:lsdException w:name="List 4" w:unhideWhenUsed="0"/>
    <w:lsdException w:name="List 5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základní"/>
    <w:qFormat/>
    <w:rsid w:val="00EC252D"/>
    <w:pPr>
      <w:spacing w:after="120"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1"/>
    <w:qFormat/>
    <w:rsid w:val="000F0D39"/>
    <w:pPr>
      <w:keepNext/>
      <w:keepLines/>
      <w:spacing w:before="240" w:line="300" w:lineRule="atLeast"/>
      <w:contextualSpacing/>
      <w:outlineLvl w:val="0"/>
    </w:pPr>
    <w:rPr>
      <w:rFonts w:ascii="Arial" w:eastAsia="Times New Roman" w:hAnsi="Arial"/>
      <w:b/>
      <w:szCs w:val="32"/>
    </w:rPr>
  </w:style>
  <w:style w:type="paragraph" w:styleId="Nadpis2">
    <w:name w:val="heading 2"/>
    <w:basedOn w:val="Nadpis1"/>
    <w:next w:val="Normln"/>
    <w:link w:val="Nadpis2Char"/>
    <w:uiPriority w:val="1"/>
    <w:qFormat/>
    <w:rsid w:val="000F0D39"/>
    <w:pPr>
      <w:spacing w:before="40"/>
      <w:outlineLvl w:val="1"/>
    </w:pPr>
    <w:rPr>
      <w:sz w:val="22"/>
      <w:szCs w:val="26"/>
    </w:rPr>
  </w:style>
  <w:style w:type="paragraph" w:styleId="Nadpis3">
    <w:name w:val="heading 3"/>
    <w:basedOn w:val="Nadpis1"/>
    <w:next w:val="Normln"/>
    <w:link w:val="Nadpis3Char"/>
    <w:uiPriority w:val="9"/>
    <w:semiHidden/>
    <w:rsid w:val="00BF49AF"/>
    <w:pPr>
      <w:spacing w:before="40"/>
      <w:outlineLvl w:val="2"/>
    </w:pPr>
    <w:rPr>
      <w:sz w:val="22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qFormat/>
    <w:rsid w:val="005E387A"/>
    <w:pPr>
      <w:keepNext/>
      <w:keepLines/>
      <w:spacing w:before="40" w:line="250" w:lineRule="exact"/>
      <w:contextualSpacing/>
      <w:outlineLvl w:val="3"/>
    </w:pPr>
    <w:rPr>
      <w:rFonts w:eastAsia="Times New Roman"/>
      <w:i/>
      <w:iCs/>
      <w:color w:val="4F4C4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1"/>
    <w:rsid w:val="00862C56"/>
    <w:rPr>
      <w:rFonts w:ascii="Arial" w:eastAsia="Times New Roman" w:hAnsi="Arial" w:cs="Times New Roman"/>
      <w:b/>
      <w:sz w:val="24"/>
      <w:szCs w:val="32"/>
    </w:rPr>
  </w:style>
  <w:style w:type="paragraph" w:styleId="Zhlav">
    <w:name w:val="header"/>
    <w:basedOn w:val="Normln"/>
    <w:link w:val="ZhlavChar"/>
    <w:uiPriority w:val="99"/>
    <w:rsid w:val="00C6493E"/>
    <w:pPr>
      <w:tabs>
        <w:tab w:val="center" w:pos="4536"/>
        <w:tab w:val="right" w:pos="9072"/>
      </w:tabs>
      <w:spacing w:line="240" w:lineRule="auto"/>
      <w:contextualSpacing/>
    </w:pPr>
  </w:style>
  <w:style w:type="character" w:customStyle="1" w:styleId="ZhlavChar">
    <w:name w:val="Záhlaví Char"/>
    <w:link w:val="Zhlav"/>
    <w:uiPriority w:val="99"/>
    <w:rsid w:val="00BF49A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rsid w:val="000F0D39"/>
    <w:pPr>
      <w:tabs>
        <w:tab w:val="center" w:pos="4536"/>
        <w:tab w:val="right" w:pos="9072"/>
      </w:tabs>
      <w:spacing w:after="0" w:line="200" w:lineRule="exact"/>
      <w:contextualSpacing/>
    </w:pPr>
    <w:rPr>
      <w:rFonts w:ascii="Arial" w:hAnsi="Arial"/>
      <w:color w:val="4F4C4D"/>
      <w:sz w:val="16"/>
    </w:rPr>
  </w:style>
  <w:style w:type="character" w:customStyle="1" w:styleId="ZpatChar">
    <w:name w:val="Zápatí Char"/>
    <w:link w:val="Zpat"/>
    <w:uiPriority w:val="99"/>
    <w:rsid w:val="00862C56"/>
    <w:rPr>
      <w:rFonts w:ascii="Arial" w:hAnsi="Arial"/>
      <w:color w:val="4F4C4D"/>
      <w:sz w:val="16"/>
    </w:rPr>
  </w:style>
  <w:style w:type="character" w:customStyle="1" w:styleId="Nadpis2Char">
    <w:name w:val="Nadpis 2 Char"/>
    <w:link w:val="Nadpis2"/>
    <w:uiPriority w:val="1"/>
    <w:rsid w:val="00862C56"/>
    <w:rPr>
      <w:rFonts w:ascii="Arial" w:eastAsia="Times New Roman" w:hAnsi="Arial" w:cs="Times New Roman"/>
      <w:b/>
      <w:szCs w:val="26"/>
    </w:rPr>
  </w:style>
  <w:style w:type="character" w:customStyle="1" w:styleId="Nadpis3Char">
    <w:name w:val="Nadpis 3 Char"/>
    <w:link w:val="Nadpis3"/>
    <w:uiPriority w:val="9"/>
    <w:semiHidden/>
    <w:rsid w:val="000F0D39"/>
    <w:rPr>
      <w:rFonts w:ascii="Georgia" w:eastAsia="Times New Roman" w:hAnsi="Georgia" w:cs="Times New Roman"/>
      <w:b/>
      <w:szCs w:val="24"/>
    </w:rPr>
  </w:style>
  <w:style w:type="character" w:customStyle="1" w:styleId="Nadpis4Char">
    <w:name w:val="Nadpis 4 Char"/>
    <w:link w:val="Nadpis4"/>
    <w:uiPriority w:val="9"/>
    <w:semiHidden/>
    <w:rsid w:val="00BF49AF"/>
    <w:rPr>
      <w:rFonts w:ascii="Times New Roman" w:eastAsia="Times New Roman" w:hAnsi="Times New Roman" w:cs="Times New Roman"/>
      <w:i/>
      <w:iCs/>
      <w:color w:val="4F4C4D"/>
      <w:sz w:val="24"/>
    </w:rPr>
  </w:style>
  <w:style w:type="paragraph" w:styleId="Nzev">
    <w:name w:val="Title"/>
    <w:basedOn w:val="Normln"/>
    <w:next w:val="Normln"/>
    <w:link w:val="NzevChar"/>
    <w:uiPriority w:val="10"/>
    <w:semiHidden/>
    <w:qFormat/>
    <w:rsid w:val="005E387A"/>
    <w:pPr>
      <w:spacing w:line="240" w:lineRule="auto"/>
      <w:contextualSpacing/>
    </w:pPr>
    <w:rPr>
      <w:rFonts w:eastAsia="Times New Roman"/>
      <w:spacing w:val="-10"/>
      <w:kern w:val="28"/>
      <w:sz w:val="56"/>
      <w:szCs w:val="56"/>
    </w:rPr>
  </w:style>
  <w:style w:type="character" w:customStyle="1" w:styleId="NzevChar">
    <w:name w:val="Název Char"/>
    <w:link w:val="Nzev"/>
    <w:uiPriority w:val="10"/>
    <w:semiHidden/>
    <w:rsid w:val="00BF49AF"/>
    <w:rPr>
      <w:rFonts w:ascii="Times New Roman" w:eastAsia="Times New Roman" w:hAnsi="Times New Roman" w:cs="Times New Roman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semiHidden/>
    <w:qFormat/>
    <w:rsid w:val="005E387A"/>
    <w:pPr>
      <w:numPr>
        <w:ilvl w:val="1"/>
      </w:numPr>
      <w:spacing w:line="250" w:lineRule="exact"/>
      <w:contextualSpacing/>
    </w:pPr>
    <w:rPr>
      <w:rFonts w:eastAsia="Times New Roman"/>
      <w:color w:val="4F4C4D"/>
      <w:spacing w:val="15"/>
      <w:sz w:val="20"/>
    </w:rPr>
  </w:style>
  <w:style w:type="character" w:customStyle="1" w:styleId="PodtitulChar">
    <w:name w:val="Podtitul Char"/>
    <w:link w:val="Podtitul"/>
    <w:uiPriority w:val="11"/>
    <w:semiHidden/>
    <w:rsid w:val="00BF49AF"/>
    <w:rPr>
      <w:rFonts w:ascii="Times New Roman" w:eastAsia="Times New Roman" w:hAnsi="Times New Roman"/>
      <w:color w:val="4F4C4D"/>
      <w:spacing w:val="15"/>
    </w:rPr>
  </w:style>
  <w:style w:type="paragraph" w:styleId="Normlnweb">
    <w:name w:val="Normal (Web)"/>
    <w:basedOn w:val="Normln"/>
    <w:uiPriority w:val="99"/>
    <w:rsid w:val="00D62385"/>
    <w:pPr>
      <w:spacing w:before="100" w:beforeAutospacing="1" w:after="100" w:afterAutospacing="1" w:line="240" w:lineRule="auto"/>
      <w:contextualSpacing/>
    </w:pPr>
    <w:rPr>
      <w:rFonts w:ascii="Arial" w:eastAsia="Times New Roman" w:hAnsi="Arial"/>
      <w:sz w:val="20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9554FB"/>
  </w:style>
  <w:style w:type="paragraph" w:customStyle="1" w:styleId="zkladntun">
    <w:name w:val="základní tučně"/>
    <w:basedOn w:val="Normln"/>
    <w:qFormat/>
    <w:rsid w:val="00702C0D"/>
    <w:pPr>
      <w:spacing w:line="250" w:lineRule="exact"/>
      <w:contextualSpacing/>
    </w:pPr>
    <w:rPr>
      <w:rFonts w:ascii="Arial" w:eastAsia="Times New Roman" w:hAnsi="Arial" w:cs="Arial"/>
      <w:b/>
      <w:bCs/>
      <w:color w:val="444444"/>
      <w:sz w:val="20"/>
      <w:szCs w:val="21"/>
      <w:lang w:eastAsia="cs-CZ"/>
    </w:rPr>
  </w:style>
  <w:style w:type="character" w:styleId="Hypertextovodkaz">
    <w:name w:val="Hyperlink"/>
    <w:uiPriority w:val="99"/>
    <w:unhideWhenUsed/>
    <w:rsid w:val="006B09DC"/>
    <w:rPr>
      <w:color w:val="004B94"/>
      <w:u w:val="single"/>
    </w:rPr>
  </w:style>
  <w:style w:type="character" w:styleId="slostrnky">
    <w:name w:val="page number"/>
    <w:basedOn w:val="Standardnpsmoodstavce"/>
    <w:uiPriority w:val="99"/>
    <w:unhideWhenUsed/>
    <w:rsid w:val="00CF3D18"/>
  </w:style>
  <w:style w:type="paragraph" w:styleId="Textbubliny">
    <w:name w:val="Balloon Text"/>
    <w:basedOn w:val="Normln"/>
    <w:link w:val="TextbublinyChar"/>
    <w:uiPriority w:val="99"/>
    <w:semiHidden/>
    <w:rsid w:val="006C03B8"/>
    <w:pPr>
      <w:spacing w:after="0"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C03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unhideWhenUsed="0" w:qFormat="1"/>
    <w:lsdException w:name="heading 6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nhideWhenUsed="0"/>
    <w:lsdException w:name="List 4" w:unhideWhenUsed="0"/>
    <w:lsdException w:name="List 5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základní"/>
    <w:qFormat/>
    <w:rsid w:val="00EC252D"/>
    <w:pPr>
      <w:spacing w:after="120"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1"/>
    <w:qFormat/>
    <w:rsid w:val="000F0D39"/>
    <w:pPr>
      <w:keepNext/>
      <w:keepLines/>
      <w:spacing w:before="240" w:line="300" w:lineRule="atLeast"/>
      <w:contextualSpacing/>
      <w:outlineLvl w:val="0"/>
    </w:pPr>
    <w:rPr>
      <w:rFonts w:ascii="Arial" w:eastAsia="Times New Roman" w:hAnsi="Arial"/>
      <w:b/>
      <w:szCs w:val="32"/>
    </w:rPr>
  </w:style>
  <w:style w:type="paragraph" w:styleId="Nadpis2">
    <w:name w:val="heading 2"/>
    <w:basedOn w:val="Nadpis1"/>
    <w:next w:val="Normln"/>
    <w:link w:val="Nadpis2Char"/>
    <w:uiPriority w:val="1"/>
    <w:qFormat/>
    <w:rsid w:val="000F0D39"/>
    <w:pPr>
      <w:spacing w:before="40"/>
      <w:outlineLvl w:val="1"/>
    </w:pPr>
    <w:rPr>
      <w:sz w:val="22"/>
      <w:szCs w:val="26"/>
    </w:rPr>
  </w:style>
  <w:style w:type="paragraph" w:styleId="Nadpis3">
    <w:name w:val="heading 3"/>
    <w:basedOn w:val="Nadpis1"/>
    <w:next w:val="Normln"/>
    <w:link w:val="Nadpis3Char"/>
    <w:uiPriority w:val="9"/>
    <w:semiHidden/>
    <w:rsid w:val="00BF49AF"/>
    <w:pPr>
      <w:spacing w:before="40"/>
      <w:outlineLvl w:val="2"/>
    </w:pPr>
    <w:rPr>
      <w:sz w:val="22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qFormat/>
    <w:rsid w:val="005E387A"/>
    <w:pPr>
      <w:keepNext/>
      <w:keepLines/>
      <w:spacing w:before="40" w:line="250" w:lineRule="exact"/>
      <w:contextualSpacing/>
      <w:outlineLvl w:val="3"/>
    </w:pPr>
    <w:rPr>
      <w:rFonts w:eastAsia="Times New Roman"/>
      <w:i/>
      <w:iCs/>
      <w:color w:val="4F4C4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1"/>
    <w:rsid w:val="00862C56"/>
    <w:rPr>
      <w:rFonts w:ascii="Arial" w:eastAsia="Times New Roman" w:hAnsi="Arial" w:cs="Times New Roman"/>
      <w:b/>
      <w:sz w:val="24"/>
      <w:szCs w:val="32"/>
    </w:rPr>
  </w:style>
  <w:style w:type="paragraph" w:styleId="Zhlav">
    <w:name w:val="header"/>
    <w:basedOn w:val="Normln"/>
    <w:link w:val="ZhlavChar"/>
    <w:uiPriority w:val="99"/>
    <w:rsid w:val="00C6493E"/>
    <w:pPr>
      <w:tabs>
        <w:tab w:val="center" w:pos="4536"/>
        <w:tab w:val="right" w:pos="9072"/>
      </w:tabs>
      <w:spacing w:line="240" w:lineRule="auto"/>
      <w:contextualSpacing/>
    </w:pPr>
  </w:style>
  <w:style w:type="character" w:customStyle="1" w:styleId="ZhlavChar">
    <w:name w:val="Záhlaví Char"/>
    <w:link w:val="Zhlav"/>
    <w:uiPriority w:val="99"/>
    <w:rsid w:val="00BF49A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rsid w:val="000F0D39"/>
    <w:pPr>
      <w:tabs>
        <w:tab w:val="center" w:pos="4536"/>
        <w:tab w:val="right" w:pos="9072"/>
      </w:tabs>
      <w:spacing w:after="0" w:line="200" w:lineRule="exact"/>
      <w:contextualSpacing/>
    </w:pPr>
    <w:rPr>
      <w:rFonts w:ascii="Arial" w:hAnsi="Arial"/>
      <w:color w:val="4F4C4D"/>
      <w:sz w:val="16"/>
    </w:rPr>
  </w:style>
  <w:style w:type="character" w:customStyle="1" w:styleId="ZpatChar">
    <w:name w:val="Zápatí Char"/>
    <w:link w:val="Zpat"/>
    <w:uiPriority w:val="99"/>
    <w:rsid w:val="00862C56"/>
    <w:rPr>
      <w:rFonts w:ascii="Arial" w:hAnsi="Arial"/>
      <w:color w:val="4F4C4D"/>
      <w:sz w:val="16"/>
    </w:rPr>
  </w:style>
  <w:style w:type="character" w:customStyle="1" w:styleId="Nadpis2Char">
    <w:name w:val="Nadpis 2 Char"/>
    <w:link w:val="Nadpis2"/>
    <w:uiPriority w:val="1"/>
    <w:rsid w:val="00862C56"/>
    <w:rPr>
      <w:rFonts w:ascii="Arial" w:eastAsia="Times New Roman" w:hAnsi="Arial" w:cs="Times New Roman"/>
      <w:b/>
      <w:szCs w:val="26"/>
    </w:rPr>
  </w:style>
  <w:style w:type="character" w:customStyle="1" w:styleId="Nadpis3Char">
    <w:name w:val="Nadpis 3 Char"/>
    <w:link w:val="Nadpis3"/>
    <w:uiPriority w:val="9"/>
    <w:semiHidden/>
    <w:rsid w:val="000F0D39"/>
    <w:rPr>
      <w:rFonts w:ascii="Georgia" w:eastAsia="Times New Roman" w:hAnsi="Georgia" w:cs="Times New Roman"/>
      <w:b/>
      <w:szCs w:val="24"/>
    </w:rPr>
  </w:style>
  <w:style w:type="character" w:customStyle="1" w:styleId="Nadpis4Char">
    <w:name w:val="Nadpis 4 Char"/>
    <w:link w:val="Nadpis4"/>
    <w:uiPriority w:val="9"/>
    <w:semiHidden/>
    <w:rsid w:val="00BF49AF"/>
    <w:rPr>
      <w:rFonts w:ascii="Times New Roman" w:eastAsia="Times New Roman" w:hAnsi="Times New Roman" w:cs="Times New Roman"/>
      <w:i/>
      <w:iCs/>
      <w:color w:val="4F4C4D"/>
      <w:sz w:val="24"/>
    </w:rPr>
  </w:style>
  <w:style w:type="paragraph" w:styleId="Nzev">
    <w:name w:val="Title"/>
    <w:basedOn w:val="Normln"/>
    <w:next w:val="Normln"/>
    <w:link w:val="NzevChar"/>
    <w:uiPriority w:val="10"/>
    <w:semiHidden/>
    <w:qFormat/>
    <w:rsid w:val="005E387A"/>
    <w:pPr>
      <w:spacing w:line="240" w:lineRule="auto"/>
      <w:contextualSpacing/>
    </w:pPr>
    <w:rPr>
      <w:rFonts w:eastAsia="Times New Roman"/>
      <w:spacing w:val="-10"/>
      <w:kern w:val="28"/>
      <w:sz w:val="56"/>
      <w:szCs w:val="56"/>
    </w:rPr>
  </w:style>
  <w:style w:type="character" w:customStyle="1" w:styleId="NzevChar">
    <w:name w:val="Název Char"/>
    <w:link w:val="Nzev"/>
    <w:uiPriority w:val="10"/>
    <w:semiHidden/>
    <w:rsid w:val="00BF49AF"/>
    <w:rPr>
      <w:rFonts w:ascii="Times New Roman" w:eastAsia="Times New Roman" w:hAnsi="Times New Roman" w:cs="Times New Roman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semiHidden/>
    <w:qFormat/>
    <w:rsid w:val="005E387A"/>
    <w:pPr>
      <w:numPr>
        <w:ilvl w:val="1"/>
      </w:numPr>
      <w:spacing w:line="250" w:lineRule="exact"/>
      <w:contextualSpacing/>
    </w:pPr>
    <w:rPr>
      <w:rFonts w:eastAsia="Times New Roman"/>
      <w:color w:val="4F4C4D"/>
      <w:spacing w:val="15"/>
      <w:sz w:val="20"/>
    </w:rPr>
  </w:style>
  <w:style w:type="character" w:customStyle="1" w:styleId="PodtitulChar">
    <w:name w:val="Podtitul Char"/>
    <w:link w:val="Podtitul"/>
    <w:uiPriority w:val="11"/>
    <w:semiHidden/>
    <w:rsid w:val="00BF49AF"/>
    <w:rPr>
      <w:rFonts w:ascii="Times New Roman" w:eastAsia="Times New Roman" w:hAnsi="Times New Roman"/>
      <w:color w:val="4F4C4D"/>
      <w:spacing w:val="15"/>
    </w:rPr>
  </w:style>
  <w:style w:type="paragraph" w:styleId="Normlnweb">
    <w:name w:val="Normal (Web)"/>
    <w:basedOn w:val="Normln"/>
    <w:uiPriority w:val="99"/>
    <w:rsid w:val="00D62385"/>
    <w:pPr>
      <w:spacing w:before="100" w:beforeAutospacing="1" w:after="100" w:afterAutospacing="1" w:line="240" w:lineRule="auto"/>
      <w:contextualSpacing/>
    </w:pPr>
    <w:rPr>
      <w:rFonts w:ascii="Arial" w:eastAsia="Times New Roman" w:hAnsi="Arial"/>
      <w:sz w:val="20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9554FB"/>
  </w:style>
  <w:style w:type="paragraph" w:customStyle="1" w:styleId="zkladntun">
    <w:name w:val="základní tučně"/>
    <w:basedOn w:val="Normln"/>
    <w:qFormat/>
    <w:rsid w:val="00702C0D"/>
    <w:pPr>
      <w:spacing w:line="250" w:lineRule="exact"/>
      <w:contextualSpacing/>
    </w:pPr>
    <w:rPr>
      <w:rFonts w:ascii="Arial" w:eastAsia="Times New Roman" w:hAnsi="Arial" w:cs="Arial"/>
      <w:b/>
      <w:bCs/>
      <w:color w:val="444444"/>
      <w:sz w:val="20"/>
      <w:szCs w:val="21"/>
      <w:lang w:eastAsia="cs-CZ"/>
    </w:rPr>
  </w:style>
  <w:style w:type="character" w:styleId="Hypertextovodkaz">
    <w:name w:val="Hyperlink"/>
    <w:uiPriority w:val="99"/>
    <w:unhideWhenUsed/>
    <w:rsid w:val="006B09DC"/>
    <w:rPr>
      <w:color w:val="004B94"/>
      <w:u w:val="single"/>
    </w:rPr>
  </w:style>
  <w:style w:type="character" w:styleId="slostrnky">
    <w:name w:val="page number"/>
    <w:basedOn w:val="Standardnpsmoodstavce"/>
    <w:uiPriority w:val="99"/>
    <w:unhideWhenUsed/>
    <w:rsid w:val="00CF3D18"/>
  </w:style>
  <w:style w:type="paragraph" w:styleId="Textbubliny">
    <w:name w:val="Balloon Text"/>
    <w:basedOn w:val="Normln"/>
    <w:link w:val="TextbublinyChar"/>
    <w:uiPriority w:val="99"/>
    <w:semiHidden/>
    <w:rsid w:val="006C03B8"/>
    <w:pPr>
      <w:spacing w:after="0"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C03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ronovam\Desktop\&#353;ablona_TZ_pln&#225;_2015-09-07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šablona_TZ_plná_2015-09-07.dotx</Template>
  <TotalTime>1</TotalTime>
  <Pages>2</Pages>
  <Words>460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3173</CharactersWithSpaces>
  <SharedDoc>false</SharedDoc>
  <HLinks>
    <vt:vector size="12" baseType="variant">
      <vt:variant>
        <vt:i4>6488089</vt:i4>
      </vt:variant>
      <vt:variant>
        <vt:i4>3</vt:i4>
      </vt:variant>
      <vt:variant>
        <vt:i4>0</vt:i4>
      </vt:variant>
      <vt:variant>
        <vt:i4>5</vt:i4>
      </vt:variant>
      <vt:variant>
        <vt:lpwstr>mailto:blanka.krausova@upol.cz</vt:lpwstr>
      </vt:variant>
      <vt:variant>
        <vt:lpwstr/>
      </vt:variant>
      <vt:variant>
        <vt:i4>7864381</vt:i4>
      </vt:variant>
      <vt:variant>
        <vt:i4>0</vt:i4>
      </vt:variant>
      <vt:variant>
        <vt:i4>0</vt:i4>
      </vt:variant>
      <vt:variant>
        <vt:i4>5</vt:i4>
      </vt:variant>
      <vt:variant>
        <vt:lpwstr>http://www.pevnost.poznani.cz/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Hronova Milada</dc:creator>
  <cp:lastModifiedBy>Hronova Milada</cp:lastModifiedBy>
  <cp:revision>2</cp:revision>
  <cp:lastPrinted>2017-08-22T08:28:00Z</cp:lastPrinted>
  <dcterms:created xsi:type="dcterms:W3CDTF">2017-08-24T07:27:00Z</dcterms:created>
  <dcterms:modified xsi:type="dcterms:W3CDTF">2017-08-24T07:27:00Z</dcterms:modified>
</cp:coreProperties>
</file>